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342113" w:rsidRPr="004E410B" w:rsidTr="00BB220E">
        <w:trPr>
          <w:trHeight w:val="524"/>
        </w:trPr>
        <w:tc>
          <w:tcPr>
            <w:tcW w:w="9639" w:type="dxa"/>
            <w:gridSpan w:val="5"/>
          </w:tcPr>
          <w:p w:rsidR="00342113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42113" w:rsidRPr="006B6949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342113" w:rsidRDefault="00342113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342113" w:rsidRPr="000B3D44" w:rsidRDefault="00342113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AC2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42113" w:rsidRPr="004E410B" w:rsidTr="00BB220E">
        <w:trPr>
          <w:trHeight w:val="524"/>
        </w:trPr>
        <w:tc>
          <w:tcPr>
            <w:tcW w:w="285" w:type="dxa"/>
            <w:vAlign w:val="bottom"/>
          </w:tcPr>
          <w:p w:rsidR="00342113" w:rsidRPr="000B3D44" w:rsidRDefault="00342113" w:rsidP="00BB220E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42113" w:rsidRPr="000B3D44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26.04.2016</w:t>
            </w:r>
            <w:r w:rsidRPr="00C024F2">
              <w:fldChar w:fldCharType="begin"/>
            </w:r>
            <w:r w:rsidRPr="00C024F2">
              <w:instrText xml:space="preserve"> 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342113" w:rsidRPr="000B3D44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42113" w:rsidRPr="000B3D44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498</w:t>
            </w:r>
            <w:fldSimple w:instr=" DOCPROPERTY  Рег.№  \* MERGEFORMAT ">
              <w:r w:rsidRPr="00C024F2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342113" w:rsidRPr="000B3D44" w:rsidRDefault="00342113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342113" w:rsidRPr="004E410B" w:rsidTr="00BB220E">
        <w:trPr>
          <w:trHeight w:val="130"/>
        </w:trPr>
        <w:tc>
          <w:tcPr>
            <w:tcW w:w="9639" w:type="dxa"/>
            <w:gridSpan w:val="5"/>
          </w:tcPr>
          <w:p w:rsidR="00342113" w:rsidRPr="000B3D44" w:rsidRDefault="00342113" w:rsidP="00BB220E">
            <w:pPr>
              <w:rPr>
                <w:sz w:val="20"/>
                <w:szCs w:val="28"/>
              </w:rPr>
            </w:pPr>
          </w:p>
        </w:tc>
      </w:tr>
      <w:tr w:rsidR="00342113" w:rsidRPr="004E410B" w:rsidTr="00BB220E">
        <w:tc>
          <w:tcPr>
            <w:tcW w:w="9639" w:type="dxa"/>
            <w:gridSpan w:val="5"/>
          </w:tcPr>
          <w:p w:rsidR="00342113" w:rsidRDefault="00342113" w:rsidP="00BB220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342113" w:rsidRPr="008F4A19" w:rsidRDefault="00342113" w:rsidP="00BB220E">
            <w:pPr>
              <w:rPr>
                <w:sz w:val="28"/>
                <w:szCs w:val="28"/>
              </w:rPr>
            </w:pPr>
          </w:p>
          <w:p w:rsidR="00342113" w:rsidRPr="008F4A19" w:rsidRDefault="00342113" w:rsidP="00BB220E">
            <w:pPr>
              <w:rPr>
                <w:sz w:val="28"/>
                <w:szCs w:val="28"/>
              </w:rPr>
            </w:pPr>
          </w:p>
        </w:tc>
      </w:tr>
      <w:tr w:rsidR="00342113" w:rsidRPr="004E410B" w:rsidTr="00BB220E">
        <w:tc>
          <w:tcPr>
            <w:tcW w:w="9639" w:type="dxa"/>
            <w:gridSpan w:val="5"/>
          </w:tcPr>
          <w:p w:rsidR="00342113" w:rsidRPr="009A7DD3" w:rsidRDefault="00342113" w:rsidP="00BB220E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Об отмене постановления администрации городского округа Верхняя Пышма от 28.09.2015 № 1535 «Об утверждении проекта планировки территории и проекта межевания территории на территории площадью 9,0 га, расположенной по адресу: Свердловская область, город Верхняя Пышма, в районе  домов 2, 2а по ул. Мичурина, в кадастровом квартале 66:36:103012»</w:t>
            </w:r>
          </w:p>
        </w:tc>
      </w:tr>
      <w:tr w:rsidR="00342113" w:rsidRPr="004E410B" w:rsidTr="00BB220E">
        <w:tc>
          <w:tcPr>
            <w:tcW w:w="9639" w:type="dxa"/>
            <w:gridSpan w:val="5"/>
          </w:tcPr>
          <w:p w:rsidR="00342113" w:rsidRDefault="00342113" w:rsidP="00BB220E">
            <w:pPr>
              <w:jc w:val="both"/>
              <w:rPr>
                <w:sz w:val="28"/>
                <w:szCs w:val="28"/>
              </w:rPr>
            </w:pPr>
          </w:p>
          <w:p w:rsidR="00342113" w:rsidRDefault="00342113" w:rsidP="00BB220E">
            <w:pPr>
              <w:jc w:val="both"/>
              <w:rPr>
                <w:sz w:val="28"/>
                <w:szCs w:val="28"/>
              </w:rPr>
            </w:pPr>
          </w:p>
          <w:p w:rsidR="00342113" w:rsidRPr="008F4A19" w:rsidRDefault="00342113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8517FF">
              <w:rPr>
                <w:sz w:val="28"/>
                <w:szCs w:val="28"/>
              </w:rPr>
              <w:t>Рассмотрев решения, принятые на заседании депутатской фракции «Единая Россия» в Думе городского округа Верхняя Пышма от 24.03.2016 по обращению депутата Законодательного Собрания Свердловской области Г.Н. Артемьевой,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городского округа Верхняя Пышма</w:t>
            </w:r>
          </w:p>
        </w:tc>
      </w:tr>
    </w:tbl>
    <w:p w:rsidR="00342113" w:rsidRPr="00C10A2E" w:rsidRDefault="00342113" w:rsidP="00342113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263"/>
      </w:tblGrid>
      <w:tr w:rsidR="00342113" w:rsidRPr="004E410B" w:rsidTr="00BB220E">
        <w:trPr>
          <w:trHeight w:val="975"/>
        </w:trPr>
        <w:tc>
          <w:tcPr>
            <w:tcW w:w="9637" w:type="dxa"/>
            <w:gridSpan w:val="2"/>
            <w:vAlign w:val="bottom"/>
          </w:tcPr>
          <w:p w:rsidR="00342113" w:rsidRPr="008517FF" w:rsidRDefault="00342113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8517FF">
              <w:rPr>
                <w:sz w:val="28"/>
                <w:szCs w:val="28"/>
              </w:rPr>
              <w:t>1. Удовлетворить решения, принятые на заседании депутатской фракции «Единая Россия» в Думе городского округа Верхняя Пышма от 24.03.2016 в отношении постановления администрации городского округа Верхняя Пышма от 28.09.201</w:t>
            </w:r>
            <w:r>
              <w:rPr>
                <w:sz w:val="28"/>
                <w:szCs w:val="28"/>
              </w:rPr>
              <w:t>5</w:t>
            </w:r>
            <w:r w:rsidRPr="008517FF">
              <w:rPr>
                <w:sz w:val="28"/>
                <w:szCs w:val="28"/>
              </w:rPr>
              <w:t xml:space="preserve"> № 1535 «Об утверждении проекта планировки территории и проекта межевания территории на территории площадью 9,0 га, расположенной по адресу: Свердловская область, город Верхняя Пышма, в районе  домов 2, 2а по ул. Мичурина, в кадастровом квартале 66:36:103012».</w:t>
            </w:r>
          </w:p>
          <w:p w:rsidR="00342113" w:rsidRPr="008517FF" w:rsidRDefault="00342113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8517FF">
              <w:rPr>
                <w:sz w:val="28"/>
                <w:szCs w:val="28"/>
              </w:rPr>
              <w:t>2. Отменить постановление администрации городского округа Верхняя Пышма от 28.09.201</w:t>
            </w:r>
            <w:r>
              <w:rPr>
                <w:sz w:val="28"/>
                <w:szCs w:val="28"/>
              </w:rPr>
              <w:t>5</w:t>
            </w:r>
            <w:r w:rsidRPr="008517FF">
              <w:rPr>
                <w:sz w:val="28"/>
                <w:szCs w:val="28"/>
              </w:rPr>
              <w:t xml:space="preserve"> № 1535 «Об утверждении проекта планировки территории и проекта межевания территории на территории площадью 9,0 га, расположенной по адресу: Свердловская область, город Верхняя Пышма, в районе  домов 2, 2а по ул. Мичурина, в кадастровом квартале 66:36:103012» с момента его принятия. </w:t>
            </w:r>
          </w:p>
          <w:p w:rsidR="00342113" w:rsidRPr="004E410B" w:rsidRDefault="00342113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8517FF">
              <w:rPr>
                <w:sz w:val="28"/>
                <w:szCs w:val="28"/>
              </w:rPr>
              <w:t xml:space="preserve">3. Опубликовать настоящее постановление в газете «Красное знамя» и разместить на официальном сайте городского округа Верхняя Пышма. </w:t>
            </w:r>
          </w:p>
        </w:tc>
      </w:tr>
      <w:tr w:rsidR="00342113" w:rsidRPr="004E410B" w:rsidTr="00BB220E">
        <w:trPr>
          <w:trHeight w:val="630"/>
        </w:trPr>
        <w:tc>
          <w:tcPr>
            <w:tcW w:w="6273" w:type="dxa"/>
            <w:vAlign w:val="bottom"/>
          </w:tcPr>
          <w:p w:rsidR="00342113" w:rsidRPr="00C10A2E" w:rsidRDefault="00342113" w:rsidP="00BB220E">
            <w:pPr>
              <w:ind w:firstLine="709"/>
              <w:rPr>
                <w:sz w:val="28"/>
                <w:szCs w:val="28"/>
              </w:rPr>
            </w:pPr>
          </w:p>
          <w:p w:rsidR="00342113" w:rsidRDefault="00342113" w:rsidP="00BB220E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342113" w:rsidRPr="00EC798A" w:rsidRDefault="00342113" w:rsidP="00BB220E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E16B23" w:rsidRDefault="00E16B23"/>
    <w:sectPr w:rsidR="00E1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13"/>
    <w:rsid w:val="00342113"/>
    <w:rsid w:val="005E62E4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5BA98-437F-4848-ABB3-DB1585D0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Руслан</cp:lastModifiedBy>
  <cp:revision>2</cp:revision>
  <dcterms:created xsi:type="dcterms:W3CDTF">2016-05-19T04:16:00Z</dcterms:created>
  <dcterms:modified xsi:type="dcterms:W3CDTF">2016-05-19T04:16:00Z</dcterms:modified>
</cp:coreProperties>
</file>